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E5A" w:rsidRPr="00621045" w:rsidRDefault="00664E5A" w:rsidP="00664E5A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621045">
        <w:rPr>
          <w:b/>
          <w:sz w:val="28"/>
          <w:szCs w:val="28"/>
        </w:rPr>
        <w:t>ОТЧЁТ</w:t>
      </w:r>
    </w:p>
    <w:p w:rsidR="00664E5A" w:rsidRPr="00621045" w:rsidRDefault="00664E5A" w:rsidP="00664E5A">
      <w:pPr>
        <w:jc w:val="center"/>
        <w:rPr>
          <w:b/>
          <w:sz w:val="28"/>
          <w:szCs w:val="28"/>
        </w:rPr>
      </w:pPr>
      <w:r w:rsidRPr="00621045">
        <w:rPr>
          <w:b/>
          <w:sz w:val="28"/>
          <w:szCs w:val="28"/>
        </w:rPr>
        <w:t xml:space="preserve">о работе постоянной комиссии Переславль-Залесской городской Думы </w:t>
      </w:r>
    </w:p>
    <w:p w:rsidR="00664E5A" w:rsidRPr="00621045" w:rsidRDefault="00664E5A" w:rsidP="00664E5A">
      <w:pPr>
        <w:jc w:val="center"/>
        <w:rPr>
          <w:b/>
          <w:sz w:val="28"/>
          <w:szCs w:val="28"/>
        </w:rPr>
      </w:pPr>
      <w:r w:rsidRPr="00621045">
        <w:rPr>
          <w:b/>
          <w:sz w:val="28"/>
          <w:szCs w:val="28"/>
        </w:rPr>
        <w:t>по социальной политике за 201</w:t>
      </w:r>
      <w:r>
        <w:rPr>
          <w:b/>
          <w:sz w:val="28"/>
          <w:szCs w:val="28"/>
        </w:rPr>
        <w:t>9</w:t>
      </w:r>
      <w:r w:rsidRPr="00621045">
        <w:rPr>
          <w:b/>
          <w:sz w:val="28"/>
          <w:szCs w:val="28"/>
        </w:rPr>
        <w:t xml:space="preserve"> год</w:t>
      </w:r>
    </w:p>
    <w:p w:rsidR="00664E5A" w:rsidRPr="00621045" w:rsidRDefault="00664E5A" w:rsidP="00664E5A">
      <w:pPr>
        <w:jc w:val="center"/>
        <w:rPr>
          <w:b/>
          <w:sz w:val="28"/>
          <w:szCs w:val="28"/>
        </w:rPr>
      </w:pPr>
    </w:p>
    <w:p w:rsidR="00664E5A" w:rsidRPr="00621045" w:rsidRDefault="00664E5A" w:rsidP="00664E5A">
      <w:pPr>
        <w:ind w:firstLine="720"/>
        <w:jc w:val="both"/>
        <w:rPr>
          <w:sz w:val="28"/>
          <w:szCs w:val="28"/>
        </w:rPr>
      </w:pPr>
      <w:r w:rsidRPr="00621045">
        <w:rPr>
          <w:sz w:val="28"/>
          <w:szCs w:val="28"/>
        </w:rPr>
        <w:t xml:space="preserve">Постоянная комиссия по социальной политике (далее – постоянная комиссия) </w:t>
      </w:r>
      <w:r w:rsidRPr="001C0117">
        <w:rPr>
          <w:sz w:val="28"/>
          <w:szCs w:val="28"/>
        </w:rPr>
        <w:t>образована решением Переславль-Залесской городской Думы</w:t>
      </w:r>
      <w:r>
        <w:rPr>
          <w:sz w:val="28"/>
          <w:szCs w:val="28"/>
        </w:rPr>
        <w:t xml:space="preserve"> седьмого</w:t>
      </w:r>
      <w:r w:rsidRPr="00E828AD">
        <w:rPr>
          <w:sz w:val="28"/>
          <w:szCs w:val="28"/>
        </w:rPr>
        <w:t xml:space="preserve"> созыва от </w:t>
      </w:r>
      <w:r>
        <w:rPr>
          <w:sz w:val="28"/>
          <w:szCs w:val="28"/>
        </w:rPr>
        <w:t>27.09.</w:t>
      </w:r>
      <w:r w:rsidRPr="00E828AD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E828AD">
        <w:rPr>
          <w:sz w:val="28"/>
          <w:szCs w:val="28"/>
        </w:rPr>
        <w:t xml:space="preserve"> №</w:t>
      </w:r>
      <w:r>
        <w:rPr>
          <w:sz w:val="28"/>
          <w:szCs w:val="28"/>
        </w:rPr>
        <w:t> 74</w:t>
      </w:r>
      <w:r w:rsidRPr="00621045">
        <w:rPr>
          <w:sz w:val="28"/>
          <w:szCs w:val="28"/>
        </w:rPr>
        <w:t>.</w:t>
      </w:r>
    </w:p>
    <w:p w:rsidR="00664E5A" w:rsidRPr="00D50E0F" w:rsidRDefault="00664E5A" w:rsidP="00664E5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году в</w:t>
      </w:r>
      <w:r w:rsidRPr="00621045">
        <w:rPr>
          <w:sz w:val="28"/>
          <w:szCs w:val="28"/>
        </w:rPr>
        <w:t xml:space="preserve"> состав постоянной комиссии входи</w:t>
      </w:r>
      <w:r>
        <w:rPr>
          <w:sz w:val="28"/>
          <w:szCs w:val="28"/>
        </w:rPr>
        <w:t>ли</w:t>
      </w:r>
      <w:r w:rsidRPr="00621045">
        <w:rPr>
          <w:sz w:val="28"/>
          <w:szCs w:val="28"/>
        </w:rPr>
        <w:t xml:space="preserve"> 6 депутатов</w:t>
      </w:r>
      <w:r>
        <w:rPr>
          <w:sz w:val="28"/>
          <w:szCs w:val="28"/>
        </w:rPr>
        <w:t>: Миронова Г.В. - п</w:t>
      </w:r>
      <w:r w:rsidRPr="00621045">
        <w:rPr>
          <w:sz w:val="28"/>
          <w:szCs w:val="28"/>
        </w:rPr>
        <w:t>редседатель комиссии</w:t>
      </w:r>
      <w:r>
        <w:rPr>
          <w:sz w:val="28"/>
          <w:szCs w:val="28"/>
        </w:rPr>
        <w:t xml:space="preserve">, члены комиссии: Блохина О.Л., Гаврилов Ю.Б., Иванов М.В., Козлов Р.В., </w:t>
      </w:r>
      <w:proofErr w:type="spellStart"/>
      <w:r>
        <w:rPr>
          <w:sz w:val="28"/>
          <w:szCs w:val="28"/>
        </w:rPr>
        <w:t>Сурнина</w:t>
      </w:r>
      <w:proofErr w:type="spellEnd"/>
      <w:r>
        <w:rPr>
          <w:sz w:val="28"/>
          <w:szCs w:val="28"/>
        </w:rPr>
        <w:t xml:space="preserve"> Е.М.</w:t>
      </w:r>
    </w:p>
    <w:p w:rsidR="00664E5A" w:rsidRDefault="00664E5A" w:rsidP="00664E5A">
      <w:pPr>
        <w:ind w:firstLine="720"/>
        <w:jc w:val="both"/>
        <w:rPr>
          <w:sz w:val="28"/>
          <w:szCs w:val="28"/>
        </w:rPr>
      </w:pPr>
      <w:r w:rsidRPr="00621045">
        <w:rPr>
          <w:sz w:val="28"/>
          <w:szCs w:val="28"/>
        </w:rPr>
        <w:t>Свою деятельность постоянная комиссия осуществляла в соответствии с Регламентом Переславль-Залесской городской Думы.</w:t>
      </w:r>
    </w:p>
    <w:p w:rsidR="00664E5A" w:rsidRDefault="00664E5A" w:rsidP="00664E5A">
      <w:pPr>
        <w:ind w:firstLine="720"/>
        <w:jc w:val="both"/>
        <w:rPr>
          <w:sz w:val="28"/>
          <w:szCs w:val="28"/>
        </w:rPr>
      </w:pPr>
      <w:r w:rsidRPr="00621045">
        <w:rPr>
          <w:sz w:val="28"/>
          <w:szCs w:val="28"/>
        </w:rPr>
        <w:t xml:space="preserve">Основной формой работы комиссии является проведение заседаний. </w:t>
      </w:r>
      <w:r>
        <w:rPr>
          <w:sz w:val="28"/>
          <w:szCs w:val="28"/>
        </w:rPr>
        <w:t>В</w:t>
      </w:r>
      <w:r w:rsidRPr="00621045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621045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621045">
        <w:rPr>
          <w:sz w:val="28"/>
          <w:szCs w:val="28"/>
        </w:rPr>
        <w:t xml:space="preserve"> постоянная комиссия провела </w:t>
      </w:r>
      <w:r>
        <w:rPr>
          <w:sz w:val="28"/>
          <w:szCs w:val="28"/>
        </w:rPr>
        <w:t>20</w:t>
      </w:r>
      <w:r w:rsidRPr="00621045">
        <w:rPr>
          <w:sz w:val="28"/>
          <w:szCs w:val="28"/>
        </w:rPr>
        <w:t xml:space="preserve"> заседани</w:t>
      </w:r>
      <w:r>
        <w:rPr>
          <w:sz w:val="28"/>
          <w:szCs w:val="28"/>
        </w:rPr>
        <w:t>й.</w:t>
      </w:r>
    </w:p>
    <w:p w:rsidR="00664E5A" w:rsidRDefault="00664E5A" w:rsidP="00664E5A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рассмотрения некоторых</w:t>
      </w:r>
      <w:r w:rsidRPr="00F914E2">
        <w:rPr>
          <w:sz w:val="28"/>
          <w:szCs w:val="28"/>
        </w:rPr>
        <w:t xml:space="preserve"> вопрос</w:t>
      </w:r>
      <w:r>
        <w:rPr>
          <w:sz w:val="28"/>
          <w:szCs w:val="28"/>
        </w:rPr>
        <w:t>ов, требующих</w:t>
      </w:r>
      <w:r w:rsidRPr="00F914E2">
        <w:rPr>
          <w:sz w:val="28"/>
          <w:szCs w:val="28"/>
        </w:rPr>
        <w:t xml:space="preserve"> </w:t>
      </w:r>
      <w:r>
        <w:rPr>
          <w:sz w:val="28"/>
          <w:szCs w:val="28"/>
        </w:rPr>
        <w:t>изучения</w:t>
      </w:r>
      <w:r w:rsidRPr="00F914E2">
        <w:rPr>
          <w:sz w:val="28"/>
          <w:szCs w:val="28"/>
        </w:rPr>
        <w:t xml:space="preserve"> различных точек зрения, </w:t>
      </w:r>
      <w:r>
        <w:rPr>
          <w:sz w:val="28"/>
          <w:szCs w:val="28"/>
        </w:rPr>
        <w:t xml:space="preserve">постоянная комиссия по социальной политике участвовала в </w:t>
      </w:r>
      <w:r w:rsidRPr="00F914E2">
        <w:rPr>
          <w:sz w:val="28"/>
          <w:szCs w:val="28"/>
        </w:rPr>
        <w:t>совместны</w:t>
      </w:r>
      <w:r>
        <w:rPr>
          <w:sz w:val="28"/>
          <w:szCs w:val="28"/>
        </w:rPr>
        <w:t>х</w:t>
      </w:r>
      <w:r w:rsidRPr="00F914E2">
        <w:rPr>
          <w:sz w:val="28"/>
          <w:szCs w:val="28"/>
        </w:rPr>
        <w:t xml:space="preserve"> заседани</w:t>
      </w:r>
      <w:r>
        <w:rPr>
          <w:sz w:val="28"/>
          <w:szCs w:val="28"/>
        </w:rPr>
        <w:t xml:space="preserve">ях постоянных комиссий Переславль-Залесской городской Думы. </w:t>
      </w:r>
    </w:p>
    <w:p w:rsidR="00664E5A" w:rsidRDefault="00664E5A" w:rsidP="00664E5A">
      <w:pPr>
        <w:ind w:firstLine="709"/>
        <w:jc w:val="both"/>
        <w:rPr>
          <w:sz w:val="28"/>
          <w:szCs w:val="28"/>
        </w:rPr>
      </w:pPr>
      <w:r w:rsidRPr="00621045">
        <w:rPr>
          <w:sz w:val="28"/>
          <w:szCs w:val="28"/>
        </w:rPr>
        <w:t xml:space="preserve">В рамках полномочий постоянной комиссии, </w:t>
      </w:r>
      <w:r w:rsidRPr="001C0117">
        <w:rPr>
          <w:sz w:val="28"/>
          <w:szCs w:val="28"/>
        </w:rPr>
        <w:t xml:space="preserve">утвержденных решением городской Думы от </w:t>
      </w:r>
      <w:r>
        <w:rPr>
          <w:sz w:val="28"/>
          <w:szCs w:val="28"/>
        </w:rPr>
        <w:t>25</w:t>
      </w:r>
      <w:r w:rsidRPr="00E828AD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E828AD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E828AD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E828AD">
        <w:rPr>
          <w:sz w:val="28"/>
          <w:szCs w:val="28"/>
        </w:rPr>
        <w:t>1</w:t>
      </w:r>
      <w:r>
        <w:rPr>
          <w:sz w:val="28"/>
          <w:szCs w:val="28"/>
        </w:rPr>
        <w:t>00</w:t>
      </w:r>
      <w:r w:rsidRPr="00621045">
        <w:rPr>
          <w:sz w:val="28"/>
          <w:szCs w:val="28"/>
        </w:rPr>
        <w:t xml:space="preserve">, на заседаниях постоянной комиссии были рассмотрены </w:t>
      </w:r>
      <w:r w:rsidRPr="006C515B">
        <w:rPr>
          <w:b/>
          <w:sz w:val="28"/>
          <w:szCs w:val="28"/>
        </w:rPr>
        <w:t>проекты решений Переславль-Залесской городской Думы</w:t>
      </w:r>
      <w:r>
        <w:rPr>
          <w:sz w:val="28"/>
          <w:szCs w:val="28"/>
        </w:rPr>
        <w:t>:</w:t>
      </w:r>
    </w:p>
    <w:p w:rsidR="00664E5A" w:rsidRPr="006C515B" w:rsidRDefault="00664E5A" w:rsidP="00664E5A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6C515B">
        <w:rPr>
          <w:color w:val="000000"/>
          <w:sz w:val="28"/>
          <w:szCs w:val="28"/>
        </w:rPr>
        <w:t xml:space="preserve"> «О создании некоммерческой организации «Фонд содействия подготовке празднования 800-летия со дня рождения князя Александра Невского»</w:t>
      </w:r>
      <w:r>
        <w:rPr>
          <w:color w:val="000000"/>
          <w:sz w:val="28"/>
          <w:szCs w:val="28"/>
        </w:rPr>
        <w:t>;</w:t>
      </w:r>
    </w:p>
    <w:p w:rsidR="00664E5A" w:rsidRPr="006C515B" w:rsidRDefault="00664E5A" w:rsidP="00664E5A">
      <w:pPr>
        <w:pStyle w:val="a6"/>
        <w:widowControl w:val="0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C515B">
        <w:rPr>
          <w:sz w:val="28"/>
          <w:szCs w:val="28"/>
        </w:rPr>
        <w:t>«Об утверждении Положения о территориальной трехсторонней комиссии по регулированию социально-трудовых отношений между Администрацией города Переславля-Залесского, союзом «Совет директоров – объединение работодателей» и общественной организацией «Объединение организаций профсоюзов Ярославской области».</w:t>
      </w:r>
    </w:p>
    <w:p w:rsidR="00664E5A" w:rsidRPr="00B81903" w:rsidRDefault="00664E5A" w:rsidP="00664E5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Постоянная комиссия по социальной политике принимала участие в совместных заседаниях всех постоянных комиссий городской Думы по рассмотрению проекта решений Переславль-Залесской городской Думы «О бюджете городского округа города</w:t>
      </w:r>
      <w:r w:rsidRPr="00942628">
        <w:rPr>
          <w:sz w:val="28"/>
          <w:szCs w:val="28"/>
        </w:rPr>
        <w:t xml:space="preserve"> Переславля-Залесского на 20</w:t>
      </w:r>
      <w:r>
        <w:rPr>
          <w:sz w:val="28"/>
          <w:szCs w:val="28"/>
        </w:rPr>
        <w:t>20 год и плановый период 2021</w:t>
      </w:r>
      <w:r w:rsidRPr="00942628">
        <w:rPr>
          <w:sz w:val="28"/>
          <w:szCs w:val="28"/>
        </w:rPr>
        <w:t xml:space="preserve"> и 20</w:t>
      </w:r>
      <w:r>
        <w:rPr>
          <w:sz w:val="28"/>
          <w:szCs w:val="28"/>
        </w:rPr>
        <w:t>22</w:t>
      </w:r>
      <w:r w:rsidRPr="00942628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Pr="0094262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81903">
        <w:rPr>
          <w:sz w:val="28"/>
          <w:szCs w:val="28"/>
        </w:rPr>
        <w:t xml:space="preserve">При рассмотрении </w:t>
      </w:r>
      <w:r>
        <w:rPr>
          <w:sz w:val="28"/>
          <w:szCs w:val="28"/>
        </w:rPr>
        <w:t xml:space="preserve">бюджета городского округа и внесении изменений в него </w:t>
      </w:r>
      <w:r w:rsidRPr="00B81903">
        <w:rPr>
          <w:sz w:val="28"/>
          <w:szCs w:val="28"/>
        </w:rPr>
        <w:t xml:space="preserve">члены постоянной комиссии </w:t>
      </w:r>
      <w:r>
        <w:rPr>
          <w:sz w:val="28"/>
          <w:szCs w:val="28"/>
        </w:rPr>
        <w:t xml:space="preserve">неоднократно обращали </w:t>
      </w:r>
      <w:r w:rsidRPr="00B81903">
        <w:rPr>
          <w:sz w:val="28"/>
          <w:szCs w:val="28"/>
        </w:rPr>
        <w:t>внимание Администрации города Переславля-Залесского на проблемы финансирования муниципаль</w:t>
      </w:r>
      <w:r>
        <w:rPr>
          <w:sz w:val="28"/>
          <w:szCs w:val="28"/>
        </w:rPr>
        <w:t>ных учреждений социальной сферы (имеется большая кредиторская задолженность).</w:t>
      </w:r>
    </w:p>
    <w:p w:rsidR="00664E5A" w:rsidRDefault="00664E5A" w:rsidP="00664E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Постоянная комиссия рассматривала </w:t>
      </w:r>
      <w:r w:rsidRPr="006C515B">
        <w:rPr>
          <w:b/>
          <w:sz w:val="28"/>
          <w:szCs w:val="28"/>
        </w:rPr>
        <w:t xml:space="preserve">информацию Администрации города Переславля-Залесского </w:t>
      </w:r>
      <w:r>
        <w:rPr>
          <w:b/>
          <w:sz w:val="28"/>
          <w:szCs w:val="28"/>
        </w:rPr>
        <w:t>о</w:t>
      </w:r>
      <w:r w:rsidRPr="006C515B">
        <w:rPr>
          <w:color w:val="000000"/>
          <w:sz w:val="28"/>
          <w:szCs w:val="28"/>
          <w:shd w:val="clear" w:color="auto" w:fill="FFFFFF"/>
        </w:rPr>
        <w:t xml:space="preserve"> </w:t>
      </w:r>
      <w:r w:rsidRPr="006C2E7F">
        <w:rPr>
          <w:b/>
          <w:color w:val="000000"/>
          <w:sz w:val="28"/>
          <w:szCs w:val="28"/>
          <w:shd w:val="clear" w:color="auto" w:fill="FFFFFF"/>
        </w:rPr>
        <w:t>реализации муниципальных программ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6C515B">
        <w:rPr>
          <w:color w:val="000000"/>
          <w:sz w:val="28"/>
          <w:szCs w:val="28"/>
          <w:shd w:val="clear" w:color="auto" w:fill="FFFFFF"/>
        </w:rPr>
        <w:t>в 2018 году и мероприятиях на 2019 год</w:t>
      </w:r>
      <w:r>
        <w:rPr>
          <w:sz w:val="28"/>
          <w:szCs w:val="28"/>
        </w:rPr>
        <w:t>:</w:t>
      </w:r>
    </w:p>
    <w:p w:rsidR="00664E5A" w:rsidRPr="006C515B" w:rsidRDefault="00664E5A" w:rsidP="00664E5A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-</w:t>
      </w:r>
      <w:r w:rsidRPr="00D96C5C">
        <w:rPr>
          <w:color w:val="000000"/>
          <w:sz w:val="28"/>
          <w:szCs w:val="28"/>
          <w:shd w:val="clear" w:color="auto" w:fill="FFFFFF"/>
        </w:rPr>
        <w:t xml:space="preserve"> </w:t>
      </w:r>
      <w:r w:rsidRPr="006C515B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а</w:t>
      </w:r>
      <w:r w:rsidRPr="006C515B">
        <w:rPr>
          <w:color w:val="000000"/>
          <w:sz w:val="28"/>
          <w:szCs w:val="28"/>
        </w:rPr>
        <w:t xml:space="preserve"> комплексного развития социальной инфраструктуры города Переславля-Залесского на 2017-2025 го</w:t>
      </w:r>
      <w:r>
        <w:rPr>
          <w:color w:val="000000"/>
          <w:sz w:val="28"/>
          <w:szCs w:val="28"/>
        </w:rPr>
        <w:t>ды;</w:t>
      </w:r>
    </w:p>
    <w:p w:rsidR="00664E5A" w:rsidRPr="006C515B" w:rsidRDefault="00664E5A" w:rsidP="00664E5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«О</w:t>
      </w:r>
      <w:r w:rsidRPr="006C515B">
        <w:rPr>
          <w:sz w:val="28"/>
          <w:szCs w:val="28"/>
        </w:rPr>
        <w:t>б обеспечении отдыха и оздоровления детей городского округа город Переславль-Залесский в каникулярный период»</w:t>
      </w:r>
      <w:r>
        <w:rPr>
          <w:sz w:val="28"/>
          <w:szCs w:val="28"/>
        </w:rPr>
        <w:t>;</w:t>
      </w:r>
    </w:p>
    <w:p w:rsidR="00664E5A" w:rsidRPr="006C515B" w:rsidRDefault="00664E5A" w:rsidP="00664E5A">
      <w:pPr>
        <w:pStyle w:val="a4"/>
        <w:widowControl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Cs/>
          <w:iCs/>
          <w:sz w:val="28"/>
          <w:szCs w:val="28"/>
        </w:rPr>
        <w:t xml:space="preserve">- </w:t>
      </w:r>
      <w:r w:rsidRPr="006C515B">
        <w:rPr>
          <w:bCs/>
          <w:iCs/>
          <w:sz w:val="28"/>
          <w:szCs w:val="28"/>
        </w:rPr>
        <w:t>«</w:t>
      </w:r>
      <w:r>
        <w:rPr>
          <w:color w:val="000000"/>
          <w:sz w:val="28"/>
          <w:szCs w:val="28"/>
          <w:shd w:val="clear" w:color="auto" w:fill="FFFFFF"/>
        </w:rPr>
        <w:t>О</w:t>
      </w:r>
      <w:r w:rsidRPr="006C515B">
        <w:rPr>
          <w:color w:val="000000"/>
          <w:sz w:val="28"/>
          <w:szCs w:val="28"/>
          <w:shd w:val="clear" w:color="auto" w:fill="FFFFFF"/>
        </w:rPr>
        <w:t>беспечение доступным и комфортным жильем населения городского округа города Переславля-Залесского»</w:t>
      </w:r>
      <w:r>
        <w:rPr>
          <w:color w:val="000000"/>
          <w:sz w:val="28"/>
          <w:szCs w:val="28"/>
          <w:shd w:val="clear" w:color="auto" w:fill="FFFFFF"/>
        </w:rPr>
        <w:t xml:space="preserve"> (</w:t>
      </w:r>
      <w:r w:rsidRPr="006C515B">
        <w:rPr>
          <w:bCs/>
          <w:iCs/>
          <w:sz w:val="28"/>
          <w:szCs w:val="28"/>
        </w:rPr>
        <w:t>в том числе по подпрограммам</w:t>
      </w:r>
      <w:r>
        <w:rPr>
          <w:bCs/>
          <w:iCs/>
          <w:sz w:val="28"/>
          <w:szCs w:val="28"/>
        </w:rPr>
        <w:t xml:space="preserve">: </w:t>
      </w:r>
      <w:r w:rsidRPr="006C515B">
        <w:rPr>
          <w:bCs/>
          <w:iCs/>
          <w:sz w:val="28"/>
          <w:szCs w:val="28"/>
        </w:rPr>
        <w:t xml:space="preserve">ГЦП «Переселение граждан из жилищного фонда городского округа города Переславля-Залесского, признанного непригодным для проживания, и (или) с </w:t>
      </w:r>
      <w:r w:rsidRPr="006C515B">
        <w:rPr>
          <w:bCs/>
          <w:iCs/>
          <w:sz w:val="28"/>
          <w:szCs w:val="28"/>
        </w:rPr>
        <w:lastRenderedPageBreak/>
        <w:t>высоким уровнем износа»;</w:t>
      </w:r>
      <w:r>
        <w:rPr>
          <w:bCs/>
          <w:iCs/>
          <w:sz w:val="28"/>
          <w:szCs w:val="28"/>
        </w:rPr>
        <w:t xml:space="preserve"> </w:t>
      </w:r>
      <w:r w:rsidRPr="006C515B">
        <w:rPr>
          <w:bCs/>
          <w:iCs/>
          <w:sz w:val="28"/>
          <w:szCs w:val="28"/>
        </w:rPr>
        <w:t>ГЦП «Муниципальная поддержка молодых семей городского округа города Переславля-Залесского в приобретении (строительстве) жилья»;</w:t>
      </w:r>
      <w:r>
        <w:rPr>
          <w:bCs/>
          <w:iCs/>
          <w:sz w:val="28"/>
          <w:szCs w:val="28"/>
        </w:rPr>
        <w:t xml:space="preserve"> </w:t>
      </w:r>
      <w:r w:rsidRPr="006C515B">
        <w:rPr>
          <w:bCs/>
          <w:iCs/>
          <w:sz w:val="28"/>
          <w:szCs w:val="28"/>
        </w:rPr>
        <w:t>ГЦП «Государственная и муниципальная поддержка граждан городского округа города Переславля-Залесского в сфере ипотечного кредитования»</w:t>
      </w:r>
      <w:r>
        <w:rPr>
          <w:sz w:val="28"/>
          <w:szCs w:val="28"/>
        </w:rPr>
        <w:t>);</w:t>
      </w:r>
    </w:p>
    <w:p w:rsidR="00664E5A" w:rsidRPr="006C515B" w:rsidRDefault="00664E5A" w:rsidP="00664E5A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Pr="006C515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«Обеспечение общественного порядка и противодействие преступности на территории городского округа город Переславль-Залесский»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</w:t>
      </w:r>
      <w:r w:rsidRPr="006C515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том числе по программам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</w:t>
      </w:r>
      <w:r w:rsidRPr="006C515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ГЦП «Борьба с преступностью на территории городского округа город Переславль-Залесский»;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C515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ГЦП «Профилактика безнадзорности, правонарушений и защита прав несовершеннолетних на территории городского округа город Переславль-Залесский;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C515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ГЦП «Комплексные меры противодействия злоупотреблению наркотиками и их незаконному обороту»;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C515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ГЦП «Гармонизация межнациональных отношений в городе Переславле-Залесском»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);</w:t>
      </w:r>
    </w:p>
    <w:p w:rsidR="00664E5A" w:rsidRDefault="00664E5A" w:rsidP="00664E5A">
      <w:pPr>
        <w:pStyle w:val="a4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</w:t>
      </w:r>
      <w:r w:rsidRPr="006C515B">
        <w:rPr>
          <w:color w:val="000000"/>
          <w:sz w:val="28"/>
          <w:szCs w:val="28"/>
          <w:shd w:val="clear" w:color="auto" w:fill="FFFFFF"/>
        </w:rPr>
        <w:t xml:space="preserve"> «Развитие физической культуры, культуры и туризма в городском округе город Переславль-Залесский»</w:t>
      </w:r>
      <w:r>
        <w:rPr>
          <w:color w:val="000000"/>
          <w:sz w:val="28"/>
          <w:szCs w:val="28"/>
          <w:shd w:val="clear" w:color="auto" w:fill="FFFFFF"/>
        </w:rPr>
        <w:t xml:space="preserve"> (</w:t>
      </w:r>
      <w:r w:rsidRPr="006C515B">
        <w:rPr>
          <w:bCs/>
          <w:iCs/>
          <w:sz w:val="28"/>
          <w:szCs w:val="28"/>
        </w:rPr>
        <w:t>в том числе по программам</w:t>
      </w:r>
      <w:r>
        <w:rPr>
          <w:bCs/>
          <w:iCs/>
          <w:sz w:val="28"/>
          <w:szCs w:val="28"/>
        </w:rPr>
        <w:t xml:space="preserve">: </w:t>
      </w:r>
      <w:r w:rsidRPr="006C515B">
        <w:rPr>
          <w:color w:val="000000"/>
          <w:sz w:val="28"/>
          <w:szCs w:val="28"/>
          <w:shd w:val="clear" w:color="auto" w:fill="FFFFFF"/>
        </w:rPr>
        <w:t>ГЦП «Развитие туризма и отдыха в городском округе город Переславль-Залесский»; ВЦП «Развитие культуры и искусства городского округа город Переславль-Залесский»;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6C515B">
        <w:rPr>
          <w:color w:val="000000"/>
          <w:sz w:val="28"/>
          <w:szCs w:val="28"/>
          <w:shd w:val="clear" w:color="auto" w:fill="FFFFFF"/>
        </w:rPr>
        <w:t>ГЦП «Развитие физической культуры и спорта в городском округе город Переславль-Залесский»</w:t>
      </w:r>
      <w:r>
        <w:rPr>
          <w:color w:val="000000"/>
          <w:sz w:val="28"/>
          <w:szCs w:val="28"/>
          <w:shd w:val="clear" w:color="auto" w:fill="FFFFFF"/>
        </w:rPr>
        <w:t>);</w:t>
      </w:r>
    </w:p>
    <w:p w:rsidR="00664E5A" w:rsidRDefault="00664E5A" w:rsidP="00664E5A">
      <w:pPr>
        <w:pStyle w:val="a4"/>
        <w:widowControl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</w:t>
      </w:r>
      <w:r w:rsidRPr="006C515B">
        <w:rPr>
          <w:color w:val="000000"/>
          <w:sz w:val="28"/>
          <w:szCs w:val="28"/>
          <w:shd w:val="clear" w:color="auto" w:fill="FFFFFF"/>
        </w:rPr>
        <w:t>«Развитие образования и молодежная политика городского округа город Переславль-Залесский»</w:t>
      </w:r>
      <w:r>
        <w:rPr>
          <w:color w:val="000000"/>
          <w:sz w:val="28"/>
          <w:szCs w:val="28"/>
          <w:shd w:val="clear" w:color="auto" w:fill="FFFFFF"/>
        </w:rPr>
        <w:t xml:space="preserve"> (</w:t>
      </w:r>
      <w:r w:rsidRPr="006C515B">
        <w:rPr>
          <w:bCs/>
          <w:iCs/>
          <w:sz w:val="28"/>
          <w:szCs w:val="28"/>
        </w:rPr>
        <w:t>в том числе по программам</w:t>
      </w:r>
      <w:r>
        <w:rPr>
          <w:bCs/>
          <w:iCs/>
          <w:sz w:val="28"/>
          <w:szCs w:val="28"/>
        </w:rPr>
        <w:t xml:space="preserve">: </w:t>
      </w:r>
      <w:r w:rsidRPr="006C515B">
        <w:rPr>
          <w:color w:val="000000"/>
          <w:sz w:val="28"/>
          <w:szCs w:val="28"/>
          <w:shd w:val="clear" w:color="auto" w:fill="FFFFFF"/>
        </w:rPr>
        <w:t>ВЦП «Обеспечение функционирования и развития муниципальной системы образования городского округа город Переславль-Залесский»; ВЦП «Молодежь»; ГЦП «Патриотическое воспитание граждан Российской Федерации, проживающих на территории городского округа город Переславль-Залесский»</w:t>
      </w:r>
      <w:r>
        <w:rPr>
          <w:color w:val="000000"/>
          <w:sz w:val="28"/>
          <w:szCs w:val="28"/>
          <w:shd w:val="clear" w:color="auto" w:fill="FFFFFF"/>
        </w:rPr>
        <w:t>);</w:t>
      </w:r>
    </w:p>
    <w:p w:rsidR="00664E5A" w:rsidRDefault="00664E5A" w:rsidP="00664E5A">
      <w:pPr>
        <w:pStyle w:val="a4"/>
        <w:widowControl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6C515B">
        <w:rPr>
          <w:color w:val="000000"/>
          <w:sz w:val="28"/>
          <w:szCs w:val="28"/>
          <w:shd w:val="clear" w:color="auto" w:fill="FFFFFF"/>
        </w:rPr>
        <w:t>«Защита населения на территории городского округа город Переславль-Залесский от чрезвычайных ситуаций и обеспечение пожарной безопасности»</w:t>
      </w:r>
      <w:r>
        <w:rPr>
          <w:color w:val="000000"/>
          <w:sz w:val="28"/>
          <w:szCs w:val="28"/>
          <w:shd w:val="clear" w:color="auto" w:fill="FFFFFF"/>
        </w:rPr>
        <w:t xml:space="preserve"> (</w:t>
      </w:r>
      <w:r w:rsidRPr="006C515B">
        <w:rPr>
          <w:bCs/>
          <w:iCs/>
          <w:sz w:val="28"/>
          <w:szCs w:val="28"/>
        </w:rPr>
        <w:t>в том числе по программам</w:t>
      </w:r>
      <w:r>
        <w:rPr>
          <w:bCs/>
          <w:iCs/>
          <w:sz w:val="28"/>
          <w:szCs w:val="28"/>
        </w:rPr>
        <w:t xml:space="preserve">: </w:t>
      </w:r>
      <w:r w:rsidRPr="006C515B">
        <w:rPr>
          <w:color w:val="000000"/>
          <w:sz w:val="28"/>
          <w:szCs w:val="28"/>
          <w:shd w:val="clear" w:color="auto" w:fill="FFFFFF"/>
        </w:rPr>
        <w:t>ГЦП «Обеспечение первичных мер пожарной безопасности городского округа город Переславль-Залесский»; ВЦП «Обеспечение деятельности Администрации и совершенствование Единой дежурно-диспетчерской службы города Переславля-Залесского»; ГЦП «О внедрении аппаратно-программного комплекса «Безопасный город»</w:t>
      </w:r>
      <w:r>
        <w:rPr>
          <w:color w:val="000000"/>
          <w:sz w:val="28"/>
          <w:szCs w:val="28"/>
          <w:shd w:val="clear" w:color="auto" w:fill="FFFFFF"/>
        </w:rPr>
        <w:t>);</w:t>
      </w:r>
    </w:p>
    <w:p w:rsidR="00664E5A" w:rsidRPr="006C515B" w:rsidRDefault="00664E5A" w:rsidP="00664E5A">
      <w:pPr>
        <w:pStyle w:val="a4"/>
        <w:ind w:firstLine="709"/>
        <w:jc w:val="both"/>
        <w:rPr>
          <w:bCs/>
          <w:iCs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6C515B">
        <w:rPr>
          <w:color w:val="000000"/>
          <w:sz w:val="28"/>
          <w:szCs w:val="28"/>
          <w:shd w:val="clear" w:color="auto" w:fill="FFFFFF"/>
        </w:rPr>
        <w:t>«</w:t>
      </w:r>
      <w:r w:rsidRPr="006C515B">
        <w:rPr>
          <w:bCs/>
          <w:iCs/>
          <w:sz w:val="28"/>
          <w:szCs w:val="28"/>
        </w:rPr>
        <w:t>Социальная поддержка населения городского округа город Переславль-Залесский»</w:t>
      </w:r>
      <w:r>
        <w:rPr>
          <w:bCs/>
          <w:iCs/>
          <w:sz w:val="28"/>
          <w:szCs w:val="28"/>
        </w:rPr>
        <w:t xml:space="preserve"> (</w:t>
      </w:r>
      <w:r w:rsidRPr="006C515B">
        <w:rPr>
          <w:bCs/>
          <w:iCs/>
          <w:sz w:val="28"/>
          <w:szCs w:val="28"/>
        </w:rPr>
        <w:t>в том числе по программам</w:t>
      </w:r>
      <w:r>
        <w:rPr>
          <w:bCs/>
          <w:iCs/>
          <w:sz w:val="28"/>
          <w:szCs w:val="28"/>
        </w:rPr>
        <w:t xml:space="preserve">: </w:t>
      </w:r>
      <w:r w:rsidRPr="006C515B">
        <w:rPr>
          <w:bCs/>
          <w:iCs/>
          <w:sz w:val="28"/>
          <w:szCs w:val="28"/>
        </w:rPr>
        <w:t>ГЦП «Социальная поддержка населения городского округа город Переславль-Залесский»;</w:t>
      </w:r>
      <w:r>
        <w:rPr>
          <w:bCs/>
          <w:iCs/>
          <w:sz w:val="28"/>
          <w:szCs w:val="28"/>
        </w:rPr>
        <w:t xml:space="preserve"> </w:t>
      </w:r>
      <w:r w:rsidRPr="006C515B">
        <w:rPr>
          <w:bCs/>
          <w:iCs/>
          <w:sz w:val="28"/>
          <w:szCs w:val="28"/>
        </w:rPr>
        <w:t>ГЦП «Доступная среда»;</w:t>
      </w:r>
      <w:r>
        <w:rPr>
          <w:bCs/>
          <w:iCs/>
          <w:sz w:val="28"/>
          <w:szCs w:val="28"/>
        </w:rPr>
        <w:t xml:space="preserve"> </w:t>
      </w:r>
      <w:r w:rsidRPr="006C515B">
        <w:rPr>
          <w:bCs/>
          <w:iCs/>
          <w:sz w:val="28"/>
          <w:szCs w:val="28"/>
        </w:rPr>
        <w:t>ГЦП «Поддержка социально ориентированных некоммерческих организаций в городском округе городе Переславле-Залесском»</w:t>
      </w:r>
      <w:r>
        <w:rPr>
          <w:bCs/>
          <w:iCs/>
          <w:sz w:val="28"/>
          <w:szCs w:val="28"/>
        </w:rPr>
        <w:t>)</w:t>
      </w:r>
      <w:r w:rsidRPr="006C515B">
        <w:rPr>
          <w:bCs/>
          <w:iCs/>
          <w:sz w:val="28"/>
          <w:szCs w:val="28"/>
        </w:rPr>
        <w:t>.</w:t>
      </w:r>
    </w:p>
    <w:p w:rsidR="00664E5A" w:rsidRDefault="00664E5A" w:rsidP="00664E5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Постоянная комиссия рассмотрела </w:t>
      </w:r>
      <w:r w:rsidRPr="006C2E7F">
        <w:rPr>
          <w:b/>
          <w:sz w:val="28"/>
          <w:szCs w:val="28"/>
        </w:rPr>
        <w:t>отчеты Контрольно-счетной палаты города Переславля-Залесского</w:t>
      </w:r>
      <w:r>
        <w:rPr>
          <w:sz w:val="28"/>
          <w:szCs w:val="28"/>
        </w:rPr>
        <w:t xml:space="preserve"> </w:t>
      </w:r>
      <w:r w:rsidRPr="006C515B">
        <w:rPr>
          <w:sz w:val="28"/>
          <w:szCs w:val="28"/>
        </w:rPr>
        <w:t>по проверке использования бюджетных средств, средств, полученных от приносящей доход деятельности и эффективного использования муниципального имущества</w:t>
      </w:r>
      <w:r>
        <w:rPr>
          <w:sz w:val="28"/>
          <w:szCs w:val="28"/>
        </w:rPr>
        <w:t xml:space="preserve"> за 2018 год в учреждениях:</w:t>
      </w:r>
    </w:p>
    <w:p w:rsidR="00664E5A" w:rsidRPr="006C515B" w:rsidRDefault="00664E5A" w:rsidP="00664E5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C515B">
        <w:rPr>
          <w:sz w:val="28"/>
          <w:szCs w:val="28"/>
        </w:rPr>
        <w:t xml:space="preserve"> М</w:t>
      </w:r>
      <w:r>
        <w:rPr>
          <w:sz w:val="28"/>
          <w:szCs w:val="28"/>
        </w:rPr>
        <w:t>ДОУ</w:t>
      </w:r>
      <w:r w:rsidRPr="006C515B">
        <w:rPr>
          <w:sz w:val="28"/>
          <w:szCs w:val="28"/>
        </w:rPr>
        <w:t xml:space="preserve"> Ивановский детский сад</w:t>
      </w:r>
      <w:r>
        <w:rPr>
          <w:sz w:val="28"/>
          <w:szCs w:val="28"/>
        </w:rPr>
        <w:t>;</w:t>
      </w:r>
    </w:p>
    <w:p w:rsidR="00664E5A" w:rsidRDefault="00664E5A" w:rsidP="00664E5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C51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МУДО </w:t>
      </w:r>
      <w:r w:rsidRPr="006C515B">
        <w:rPr>
          <w:sz w:val="28"/>
          <w:szCs w:val="28"/>
        </w:rPr>
        <w:t>«</w:t>
      </w:r>
      <w:proofErr w:type="spellStart"/>
      <w:r w:rsidRPr="006C515B">
        <w:rPr>
          <w:sz w:val="28"/>
          <w:szCs w:val="28"/>
        </w:rPr>
        <w:t>Ювента</w:t>
      </w:r>
      <w:proofErr w:type="spellEnd"/>
      <w:r>
        <w:rPr>
          <w:sz w:val="28"/>
          <w:szCs w:val="28"/>
        </w:rPr>
        <w:t>»;</w:t>
      </w:r>
    </w:p>
    <w:p w:rsidR="00664E5A" w:rsidRPr="006C2E7F" w:rsidRDefault="00664E5A" w:rsidP="00664E5A">
      <w:pPr>
        <w:pStyle w:val="a8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C2E7F">
        <w:rPr>
          <w:rFonts w:ascii="Times New Roman" w:hAnsi="Times New Roman"/>
          <w:sz w:val="28"/>
          <w:szCs w:val="28"/>
        </w:rPr>
        <w:t>- МУК «Городское библиотечное объединение»;</w:t>
      </w:r>
    </w:p>
    <w:p w:rsidR="00664E5A" w:rsidRDefault="00664E5A" w:rsidP="00664E5A">
      <w:pPr>
        <w:pStyle w:val="a4"/>
        <w:widowControl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</w:t>
      </w:r>
      <w:r w:rsidRPr="006C515B">
        <w:rPr>
          <w:sz w:val="28"/>
          <w:szCs w:val="28"/>
          <w:shd w:val="clear" w:color="auto" w:fill="FFFFFF"/>
        </w:rPr>
        <w:t>М</w:t>
      </w:r>
      <w:r>
        <w:rPr>
          <w:sz w:val="28"/>
          <w:szCs w:val="28"/>
          <w:shd w:val="clear" w:color="auto" w:fill="FFFFFF"/>
        </w:rPr>
        <w:t>УК</w:t>
      </w:r>
      <w:r w:rsidRPr="006C515B">
        <w:rPr>
          <w:sz w:val="28"/>
          <w:szCs w:val="28"/>
          <w:shd w:val="clear" w:color="auto" w:fill="FFFFFF"/>
        </w:rPr>
        <w:t xml:space="preserve"> «Дом культуры города Пер</w:t>
      </w:r>
      <w:r>
        <w:rPr>
          <w:sz w:val="28"/>
          <w:szCs w:val="28"/>
          <w:shd w:val="clear" w:color="auto" w:fill="FFFFFF"/>
        </w:rPr>
        <w:t>еславля–Залесского».</w:t>
      </w:r>
    </w:p>
    <w:p w:rsidR="00664E5A" w:rsidRPr="006C2E7F" w:rsidRDefault="00664E5A" w:rsidP="00664E5A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F463A9">
        <w:rPr>
          <w:sz w:val="28"/>
          <w:szCs w:val="28"/>
        </w:rPr>
        <w:t xml:space="preserve">Постоянная комиссия </w:t>
      </w:r>
      <w:r>
        <w:rPr>
          <w:sz w:val="28"/>
          <w:szCs w:val="28"/>
        </w:rPr>
        <w:t xml:space="preserve">в установленном порядке </w:t>
      </w:r>
      <w:r w:rsidRPr="00F463A9">
        <w:rPr>
          <w:sz w:val="28"/>
          <w:szCs w:val="28"/>
        </w:rPr>
        <w:t xml:space="preserve">рассмотрела </w:t>
      </w:r>
      <w:r w:rsidRPr="006C2E7F">
        <w:rPr>
          <w:b/>
          <w:sz w:val="28"/>
          <w:szCs w:val="28"/>
        </w:rPr>
        <w:t>обращения граждан:</w:t>
      </w:r>
    </w:p>
    <w:p w:rsidR="00664E5A" w:rsidRDefault="00664E5A" w:rsidP="00664E5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6C515B">
        <w:rPr>
          <w:sz w:val="28"/>
          <w:szCs w:val="28"/>
        </w:rPr>
        <w:t>Власовой Н</w:t>
      </w:r>
      <w:r>
        <w:rPr>
          <w:sz w:val="28"/>
          <w:szCs w:val="28"/>
        </w:rPr>
        <w:t>.А.</w:t>
      </w:r>
      <w:r w:rsidRPr="006C515B">
        <w:rPr>
          <w:sz w:val="28"/>
          <w:szCs w:val="28"/>
        </w:rPr>
        <w:t xml:space="preserve"> о передаче здания бывшего Университета города Перес</w:t>
      </w:r>
      <w:r>
        <w:rPr>
          <w:sz w:val="28"/>
          <w:szCs w:val="28"/>
        </w:rPr>
        <w:t>лавля (ул. Советская) школе № 1;</w:t>
      </w:r>
    </w:p>
    <w:p w:rsidR="00664E5A" w:rsidRPr="006C515B" w:rsidRDefault="00664E5A" w:rsidP="00664E5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C515B">
        <w:rPr>
          <w:sz w:val="28"/>
          <w:szCs w:val="28"/>
        </w:rPr>
        <w:t>Власовой Н</w:t>
      </w:r>
      <w:r>
        <w:rPr>
          <w:sz w:val="28"/>
          <w:szCs w:val="28"/>
        </w:rPr>
        <w:t>.А.</w:t>
      </w:r>
      <w:r w:rsidRPr="006C515B">
        <w:rPr>
          <w:sz w:val="28"/>
          <w:szCs w:val="28"/>
        </w:rPr>
        <w:t xml:space="preserve"> о реализации движимого имущества гор</w:t>
      </w:r>
      <w:r>
        <w:rPr>
          <w:sz w:val="28"/>
          <w:szCs w:val="28"/>
        </w:rPr>
        <w:t>одского округа в пользу бюджета;</w:t>
      </w:r>
    </w:p>
    <w:p w:rsidR="00664E5A" w:rsidRDefault="00664E5A" w:rsidP="00664E5A">
      <w:pPr>
        <w:widowControl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C515B">
        <w:rPr>
          <w:sz w:val="28"/>
          <w:szCs w:val="28"/>
        </w:rPr>
        <w:t>обращени</w:t>
      </w:r>
      <w:r>
        <w:rPr>
          <w:sz w:val="28"/>
          <w:szCs w:val="28"/>
        </w:rPr>
        <w:t>я</w:t>
      </w:r>
      <w:r w:rsidRPr="006C515B">
        <w:rPr>
          <w:sz w:val="28"/>
          <w:szCs w:val="28"/>
        </w:rPr>
        <w:t xml:space="preserve"> граждан о проекте благоустройства территории «Парка Победы» и проведении аукциона </w:t>
      </w:r>
      <w:r w:rsidRPr="006C515B">
        <w:rPr>
          <w:bCs/>
          <w:sz w:val="28"/>
          <w:szCs w:val="28"/>
        </w:rPr>
        <w:t xml:space="preserve">на право заключения договора аренды сроком на 5 (пять) лет земельного участка из земель населенных пунктов </w:t>
      </w:r>
      <w:r w:rsidRPr="006C515B">
        <w:rPr>
          <w:sz w:val="28"/>
          <w:szCs w:val="28"/>
        </w:rPr>
        <w:t>для комплексного освоения территории</w:t>
      </w:r>
      <w:r w:rsidRPr="006C515B">
        <w:rPr>
          <w:bCs/>
          <w:sz w:val="28"/>
          <w:szCs w:val="28"/>
        </w:rPr>
        <w:t xml:space="preserve">, расположенного по адресу: Ярославская область, г. Переславль-Залесский, ул. Маяковского, участок 2, площадью </w:t>
      </w:r>
      <w:smartTag w:uri="urn:schemas-microsoft-com:office:smarttags" w:element="metricconverter">
        <w:smartTagPr>
          <w:attr w:name="ProductID" w:val="25 605 кв. м"/>
        </w:smartTagPr>
        <w:r w:rsidRPr="006C515B">
          <w:rPr>
            <w:bCs/>
            <w:sz w:val="28"/>
            <w:szCs w:val="28"/>
          </w:rPr>
          <w:t>25 605 кв. м</w:t>
        </w:r>
      </w:smartTag>
      <w:r w:rsidRPr="006C515B">
        <w:rPr>
          <w:bCs/>
          <w:sz w:val="28"/>
          <w:szCs w:val="28"/>
        </w:rPr>
        <w:t xml:space="preserve">, с кадастровым номером </w:t>
      </w:r>
      <w:r w:rsidRPr="006C515B">
        <w:rPr>
          <w:sz w:val="28"/>
          <w:szCs w:val="28"/>
        </w:rPr>
        <w:t>76:18:010903:81</w:t>
      </w:r>
      <w:r>
        <w:rPr>
          <w:bCs/>
          <w:sz w:val="28"/>
          <w:szCs w:val="28"/>
        </w:rPr>
        <w:t>;</w:t>
      </w:r>
    </w:p>
    <w:p w:rsidR="00664E5A" w:rsidRDefault="00664E5A" w:rsidP="00664E5A">
      <w:pPr>
        <w:widowControl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C515B">
        <w:rPr>
          <w:sz w:val="28"/>
          <w:szCs w:val="28"/>
        </w:rPr>
        <w:t>Власовой Н</w:t>
      </w:r>
      <w:r>
        <w:rPr>
          <w:sz w:val="28"/>
          <w:szCs w:val="28"/>
        </w:rPr>
        <w:t>.А.</w:t>
      </w:r>
      <w:r w:rsidRPr="006C515B">
        <w:rPr>
          <w:sz w:val="28"/>
          <w:szCs w:val="28"/>
        </w:rPr>
        <w:t xml:space="preserve"> и родителей детей, посещающих кружки МУДО «Перспектива»</w:t>
      </w:r>
      <w:r>
        <w:rPr>
          <w:sz w:val="28"/>
          <w:szCs w:val="28"/>
        </w:rPr>
        <w:t>,</w:t>
      </w:r>
      <w:r w:rsidRPr="006C515B">
        <w:rPr>
          <w:sz w:val="28"/>
          <w:szCs w:val="28"/>
        </w:rPr>
        <w:t xml:space="preserve"> о размещении в здании МОУ «Гимназия» городской методической службы</w:t>
      </w:r>
      <w:r>
        <w:rPr>
          <w:sz w:val="28"/>
          <w:szCs w:val="28"/>
        </w:rPr>
        <w:t>;</w:t>
      </w:r>
    </w:p>
    <w:p w:rsidR="00664E5A" w:rsidRDefault="00664E5A" w:rsidP="00664E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C515B">
        <w:rPr>
          <w:color w:val="000000"/>
          <w:sz w:val="28"/>
          <w:szCs w:val="28"/>
          <w:shd w:val="clear" w:color="auto" w:fill="FFFFFF"/>
        </w:rPr>
        <w:t>Власовой Н.А. по вопросу</w:t>
      </w:r>
      <w:r w:rsidRPr="006C515B">
        <w:rPr>
          <w:sz w:val="28"/>
          <w:szCs w:val="28"/>
        </w:rPr>
        <w:t xml:space="preserve"> эксплуатации здания Дома культуры после реконструкции</w:t>
      </w:r>
      <w:r>
        <w:rPr>
          <w:sz w:val="28"/>
          <w:szCs w:val="28"/>
        </w:rPr>
        <w:t>.</w:t>
      </w:r>
    </w:p>
    <w:p w:rsidR="00664E5A" w:rsidRDefault="00664E5A" w:rsidP="00664E5A">
      <w:pPr>
        <w:pStyle w:val="a6"/>
        <w:widowControl w:val="0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 w:rsidRPr="004416BE">
        <w:rPr>
          <w:b/>
          <w:sz w:val="28"/>
          <w:szCs w:val="28"/>
        </w:rPr>
        <w:t xml:space="preserve">После объединения города и района одним из наиболее актуальных </w:t>
      </w:r>
      <w:r>
        <w:rPr>
          <w:b/>
          <w:sz w:val="28"/>
          <w:szCs w:val="28"/>
        </w:rPr>
        <w:t>в 2019 году был</w:t>
      </w:r>
      <w:r w:rsidRPr="004416BE">
        <w:rPr>
          <w:b/>
          <w:sz w:val="28"/>
          <w:szCs w:val="28"/>
        </w:rPr>
        <w:t xml:space="preserve"> вопрос транспортной доступности муниципальных учреждений образования для обучающихся</w:t>
      </w:r>
      <w:r>
        <w:rPr>
          <w:sz w:val="28"/>
          <w:szCs w:val="28"/>
        </w:rPr>
        <w:t>. Члены постоянной комиссии неоднократно рассматривали обращения граждан по вопросам:</w:t>
      </w:r>
    </w:p>
    <w:p w:rsidR="00664E5A" w:rsidRDefault="00664E5A" w:rsidP="00664E5A">
      <w:pPr>
        <w:pStyle w:val="a6"/>
        <w:widowControl w:val="0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 организации </w:t>
      </w:r>
      <w:r w:rsidRPr="006C515B">
        <w:rPr>
          <w:sz w:val="28"/>
          <w:szCs w:val="28"/>
        </w:rPr>
        <w:t xml:space="preserve">движения </w:t>
      </w:r>
      <w:r>
        <w:rPr>
          <w:sz w:val="28"/>
          <w:szCs w:val="28"/>
        </w:rPr>
        <w:t xml:space="preserve">городского </w:t>
      </w:r>
      <w:r w:rsidRPr="006C515B">
        <w:rPr>
          <w:sz w:val="28"/>
          <w:szCs w:val="28"/>
        </w:rPr>
        <w:t>общественного транспорта для удобства проезда обучающихся в школы города Переславля-Залесского</w:t>
      </w:r>
      <w:r>
        <w:rPr>
          <w:sz w:val="28"/>
          <w:szCs w:val="28"/>
        </w:rPr>
        <w:t>;</w:t>
      </w:r>
    </w:p>
    <w:p w:rsidR="00664E5A" w:rsidRDefault="00664E5A" w:rsidP="00664E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 проблемах подвоза детей</w:t>
      </w:r>
      <w:r w:rsidRPr="006C515B">
        <w:rPr>
          <w:sz w:val="28"/>
          <w:szCs w:val="28"/>
        </w:rPr>
        <w:t>, проживающих в сельских населенных пунктах</w:t>
      </w:r>
      <w:r>
        <w:rPr>
          <w:sz w:val="28"/>
          <w:szCs w:val="28"/>
        </w:rPr>
        <w:t>,</w:t>
      </w:r>
      <w:r w:rsidRPr="006C515B">
        <w:rPr>
          <w:sz w:val="28"/>
          <w:szCs w:val="28"/>
        </w:rPr>
        <w:t xml:space="preserve"> в шко</w:t>
      </w:r>
      <w:r>
        <w:rPr>
          <w:sz w:val="28"/>
          <w:szCs w:val="28"/>
        </w:rPr>
        <w:t>лы города Переславля-Залесского.</w:t>
      </w:r>
    </w:p>
    <w:p w:rsidR="00664E5A" w:rsidRDefault="00664E5A" w:rsidP="00664E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Социально значимым остается вопрос значительного </w:t>
      </w:r>
      <w:r w:rsidRPr="006C515B">
        <w:rPr>
          <w:sz w:val="28"/>
          <w:szCs w:val="28"/>
        </w:rPr>
        <w:t>рост</w:t>
      </w:r>
      <w:r>
        <w:rPr>
          <w:sz w:val="28"/>
          <w:szCs w:val="28"/>
        </w:rPr>
        <w:t>а</w:t>
      </w:r>
      <w:r w:rsidRPr="006C515B">
        <w:rPr>
          <w:sz w:val="28"/>
          <w:szCs w:val="28"/>
        </w:rPr>
        <w:t xml:space="preserve"> стоимости проезда в го</w:t>
      </w:r>
      <w:r>
        <w:rPr>
          <w:sz w:val="28"/>
          <w:szCs w:val="28"/>
        </w:rPr>
        <w:t xml:space="preserve">родском общественном транспорте. Постоянная комиссия рассматривала обращения граждан о возможности оказания </w:t>
      </w:r>
      <w:r w:rsidRPr="006C515B">
        <w:rPr>
          <w:sz w:val="28"/>
          <w:szCs w:val="28"/>
        </w:rPr>
        <w:t>поддержки малообеспеченным жителям городского округа и семьям с детьми школьного возраста</w:t>
      </w:r>
      <w:r>
        <w:rPr>
          <w:sz w:val="28"/>
          <w:szCs w:val="28"/>
        </w:rPr>
        <w:t xml:space="preserve"> по оплате стоимости проезда к городском общественном транспорте.</w:t>
      </w:r>
    </w:p>
    <w:p w:rsidR="00664E5A" w:rsidRDefault="00664E5A" w:rsidP="00664E5A">
      <w:pPr>
        <w:ind w:firstLine="709"/>
        <w:jc w:val="both"/>
        <w:rPr>
          <w:sz w:val="28"/>
          <w:szCs w:val="28"/>
        </w:rPr>
      </w:pPr>
      <w:r w:rsidRPr="00FE76B9">
        <w:rPr>
          <w:sz w:val="28"/>
          <w:szCs w:val="28"/>
        </w:rPr>
        <w:t xml:space="preserve">В связи с увеличением стоимости посещения городской бани постоянная комиссия в отчетном периоде уделила особое внимание рассмотрению </w:t>
      </w:r>
      <w:r w:rsidRPr="00FE76B9">
        <w:rPr>
          <w:b/>
          <w:sz w:val="28"/>
          <w:szCs w:val="28"/>
        </w:rPr>
        <w:t>вопроса о предоставления льгот на посещение муниципальных бан</w:t>
      </w:r>
      <w:r w:rsidRPr="00FE76B9">
        <w:rPr>
          <w:sz w:val="28"/>
          <w:szCs w:val="28"/>
        </w:rPr>
        <w:t>ь малообеспеченным гражданам, детям, пенсионерам. После обсуждения данного вопроса с ответственными должностными лицами Администрации города было принято постановление Администрации города Переславля-Залесского</w:t>
      </w:r>
      <w:r>
        <w:rPr>
          <w:sz w:val="28"/>
          <w:szCs w:val="28"/>
        </w:rPr>
        <w:t xml:space="preserve"> о введении </w:t>
      </w:r>
      <w:r w:rsidRPr="00FE76B9">
        <w:rPr>
          <w:sz w:val="28"/>
          <w:szCs w:val="28"/>
        </w:rPr>
        <w:t>с 01.08.2019 льготны</w:t>
      </w:r>
      <w:r>
        <w:rPr>
          <w:sz w:val="28"/>
          <w:szCs w:val="28"/>
        </w:rPr>
        <w:t>х</w:t>
      </w:r>
      <w:r w:rsidRPr="00FE76B9">
        <w:rPr>
          <w:sz w:val="28"/>
          <w:szCs w:val="28"/>
        </w:rPr>
        <w:t xml:space="preserve"> тариф</w:t>
      </w:r>
      <w:r>
        <w:rPr>
          <w:sz w:val="28"/>
          <w:szCs w:val="28"/>
        </w:rPr>
        <w:t>ов</w:t>
      </w:r>
      <w:r w:rsidRPr="00FE76B9">
        <w:rPr>
          <w:sz w:val="28"/>
          <w:szCs w:val="28"/>
        </w:rPr>
        <w:t xml:space="preserve"> на услуги общего отделения городской общественной бани для отдельных категорий граждан</w:t>
      </w:r>
      <w:r>
        <w:rPr>
          <w:sz w:val="28"/>
          <w:szCs w:val="28"/>
        </w:rPr>
        <w:t xml:space="preserve"> (д</w:t>
      </w:r>
      <w:r w:rsidRPr="00FE76B9">
        <w:rPr>
          <w:rFonts w:eastAsia="Calibri"/>
          <w:color w:val="000000"/>
          <w:lang w:eastAsia="en-US"/>
        </w:rPr>
        <w:t>ети от 3-х до 14 лет</w:t>
      </w:r>
      <w:r>
        <w:rPr>
          <w:rFonts w:eastAsia="Calibri"/>
          <w:color w:val="000000"/>
          <w:lang w:eastAsia="en-US"/>
        </w:rPr>
        <w:t>, м</w:t>
      </w:r>
      <w:r w:rsidRPr="00FE76B9">
        <w:rPr>
          <w:rFonts w:eastAsia="Calibri"/>
          <w:color w:val="000000"/>
          <w:lang w:eastAsia="en-US"/>
        </w:rPr>
        <w:t>ногодетные семьи (родители с детьми от 3-х до 14 лет)</w:t>
      </w:r>
      <w:r>
        <w:rPr>
          <w:rFonts w:eastAsia="Calibri"/>
          <w:color w:val="000000"/>
          <w:lang w:eastAsia="en-US"/>
        </w:rPr>
        <w:t>.</w:t>
      </w:r>
    </w:p>
    <w:p w:rsidR="00664E5A" w:rsidRPr="003977A8" w:rsidRDefault="00664E5A" w:rsidP="00664E5A">
      <w:pPr>
        <w:ind w:firstLine="709"/>
        <w:jc w:val="both"/>
        <w:rPr>
          <w:sz w:val="28"/>
          <w:szCs w:val="28"/>
        </w:rPr>
      </w:pPr>
      <w:r w:rsidRPr="007630BE">
        <w:rPr>
          <w:sz w:val="28"/>
          <w:szCs w:val="28"/>
        </w:rPr>
        <w:t xml:space="preserve">Члены постоянной комиссии также </w:t>
      </w:r>
      <w:r>
        <w:rPr>
          <w:sz w:val="28"/>
          <w:szCs w:val="28"/>
        </w:rPr>
        <w:t xml:space="preserve">обсудили </w:t>
      </w:r>
      <w:r w:rsidRPr="007630BE">
        <w:rPr>
          <w:sz w:val="28"/>
          <w:szCs w:val="28"/>
        </w:rPr>
        <w:t>работ</w:t>
      </w:r>
      <w:r>
        <w:rPr>
          <w:sz w:val="28"/>
          <w:szCs w:val="28"/>
        </w:rPr>
        <w:t>у</w:t>
      </w:r>
      <w:r w:rsidRPr="007630BE">
        <w:rPr>
          <w:sz w:val="28"/>
          <w:szCs w:val="28"/>
        </w:rPr>
        <w:t xml:space="preserve"> муниципальных бань, расположенных </w:t>
      </w:r>
      <w:r>
        <w:rPr>
          <w:sz w:val="28"/>
          <w:szCs w:val="28"/>
        </w:rPr>
        <w:t>в сельских населенных пунктах городского округа</w:t>
      </w:r>
      <w:r w:rsidRPr="007630BE">
        <w:rPr>
          <w:sz w:val="28"/>
          <w:szCs w:val="28"/>
        </w:rPr>
        <w:t>.</w:t>
      </w:r>
      <w:r>
        <w:rPr>
          <w:sz w:val="28"/>
          <w:szCs w:val="28"/>
        </w:rPr>
        <w:t xml:space="preserve"> Отметили, что не все сельские бани работают, часть зданий требует ремонта. Члены постоянной комиссии обратили внимание на необходимость возобновления работы сельских муниципальных бань, а также рассмотрения вопроса о </w:t>
      </w:r>
      <w:r w:rsidRPr="003977A8">
        <w:rPr>
          <w:sz w:val="28"/>
          <w:szCs w:val="28"/>
        </w:rPr>
        <w:t xml:space="preserve">возможности предоставления льгот </w:t>
      </w:r>
      <w:r>
        <w:rPr>
          <w:sz w:val="28"/>
          <w:szCs w:val="28"/>
        </w:rPr>
        <w:t>н</w:t>
      </w:r>
      <w:r w:rsidRPr="003977A8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их </w:t>
      </w:r>
      <w:r w:rsidRPr="003977A8">
        <w:rPr>
          <w:sz w:val="28"/>
          <w:szCs w:val="28"/>
        </w:rPr>
        <w:t>посещение.</w:t>
      </w:r>
    </w:p>
    <w:p w:rsidR="00664E5A" w:rsidRDefault="00664E5A" w:rsidP="00664E5A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постоянная комиссия в отчетном периоде рассмотрела информационные вопросы:</w:t>
      </w:r>
    </w:p>
    <w:p w:rsidR="00664E5A" w:rsidRPr="006C515B" w:rsidRDefault="00664E5A" w:rsidP="00664E5A">
      <w:pPr>
        <w:pStyle w:val="a6"/>
        <w:widowControl w:val="0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C515B">
        <w:rPr>
          <w:sz w:val="28"/>
          <w:szCs w:val="28"/>
        </w:rPr>
        <w:t>о ходе подготовки празднования 800-летия со дня рож</w:t>
      </w:r>
      <w:r>
        <w:rPr>
          <w:sz w:val="28"/>
          <w:szCs w:val="28"/>
        </w:rPr>
        <w:t>дения князя Александра Невского;</w:t>
      </w:r>
    </w:p>
    <w:p w:rsidR="00664E5A" w:rsidRPr="004416BE" w:rsidRDefault="00664E5A" w:rsidP="00664E5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16BE">
        <w:rPr>
          <w:rFonts w:ascii="Times New Roman" w:hAnsi="Times New Roman"/>
          <w:sz w:val="28"/>
          <w:szCs w:val="28"/>
        </w:rPr>
        <w:lastRenderedPageBreak/>
        <w:t>- о</w:t>
      </w:r>
      <w:r w:rsidRPr="004416B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4416BE">
        <w:rPr>
          <w:rFonts w:ascii="Times New Roman" w:hAnsi="Times New Roman"/>
          <w:sz w:val="28"/>
          <w:szCs w:val="28"/>
        </w:rPr>
        <w:t>материально-техническом оснащении и содержании зданий муниципальных образовательных учреждений городского округа города Переславля-Залесского и о благоустройстве их территории.</w:t>
      </w:r>
    </w:p>
    <w:p w:rsidR="00664E5A" w:rsidRPr="006C515B" w:rsidRDefault="00664E5A" w:rsidP="00664E5A">
      <w:pPr>
        <w:widowControl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На контроле постоянной комиссии остается </w:t>
      </w:r>
      <w:r w:rsidRPr="003977A8">
        <w:rPr>
          <w:b/>
          <w:color w:val="000000"/>
          <w:sz w:val="28"/>
          <w:szCs w:val="28"/>
          <w:shd w:val="clear" w:color="auto" w:fill="FFFFFF"/>
        </w:rPr>
        <w:t xml:space="preserve">вопрос </w:t>
      </w:r>
      <w:r w:rsidRPr="003977A8">
        <w:rPr>
          <w:b/>
          <w:sz w:val="28"/>
          <w:szCs w:val="28"/>
        </w:rPr>
        <w:t>об актуализации положений о наградах городского округа город Переславль-Залесский</w:t>
      </w:r>
      <w:r w:rsidRPr="006C515B">
        <w:rPr>
          <w:sz w:val="28"/>
          <w:szCs w:val="28"/>
        </w:rPr>
        <w:t xml:space="preserve"> (Знак отличия «За заслуги» перед городом Переславль-Залесским»; «Почетный гражданин города Переславля-Залесского»).</w:t>
      </w:r>
    </w:p>
    <w:p w:rsidR="00664E5A" w:rsidRPr="009E657D" w:rsidRDefault="00664E5A" w:rsidP="00664E5A">
      <w:pPr>
        <w:widowControl w:val="0"/>
        <w:ind w:firstLine="709"/>
        <w:jc w:val="both"/>
        <w:rPr>
          <w:sz w:val="28"/>
          <w:szCs w:val="28"/>
        </w:rPr>
      </w:pPr>
      <w:r w:rsidRPr="009E657D">
        <w:rPr>
          <w:sz w:val="28"/>
          <w:szCs w:val="28"/>
        </w:rPr>
        <w:t>Члены постоянной комиссии принима</w:t>
      </w:r>
      <w:r>
        <w:rPr>
          <w:sz w:val="28"/>
          <w:szCs w:val="28"/>
        </w:rPr>
        <w:t xml:space="preserve">ли </w:t>
      </w:r>
      <w:r w:rsidRPr="009E657D">
        <w:rPr>
          <w:sz w:val="28"/>
          <w:szCs w:val="28"/>
        </w:rPr>
        <w:t>участие в работе комиссий и других совещательных органов, образованных при Администрации города Переславля-Залесского</w:t>
      </w:r>
      <w:r>
        <w:rPr>
          <w:sz w:val="28"/>
          <w:szCs w:val="28"/>
        </w:rPr>
        <w:t>, социальной направленности.</w:t>
      </w:r>
    </w:p>
    <w:p w:rsidR="00664E5A" w:rsidRDefault="00664E5A" w:rsidP="00664E5A">
      <w:pPr>
        <w:widowControl w:val="0"/>
        <w:ind w:firstLine="709"/>
        <w:jc w:val="both"/>
        <w:rPr>
          <w:sz w:val="28"/>
          <w:szCs w:val="28"/>
        </w:rPr>
      </w:pPr>
      <w:r w:rsidRPr="009E657D">
        <w:rPr>
          <w:sz w:val="28"/>
          <w:szCs w:val="28"/>
        </w:rPr>
        <w:t>По итогам проделанной в 201</w:t>
      </w:r>
      <w:r>
        <w:rPr>
          <w:sz w:val="28"/>
          <w:szCs w:val="28"/>
        </w:rPr>
        <w:t>9</w:t>
      </w:r>
      <w:r w:rsidRPr="009E657D">
        <w:rPr>
          <w:sz w:val="28"/>
          <w:szCs w:val="28"/>
        </w:rPr>
        <w:t xml:space="preserve"> году работы можно считать деятельность </w:t>
      </w:r>
      <w:r>
        <w:rPr>
          <w:sz w:val="28"/>
          <w:szCs w:val="28"/>
        </w:rPr>
        <w:t>постоянной комиссии удовлетворительной.</w:t>
      </w:r>
    </w:p>
    <w:p w:rsidR="00A33BBE" w:rsidRDefault="00F92A14"/>
    <w:sectPr w:rsidR="00A33BBE" w:rsidSect="006638B6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8B6"/>
    <w:rsid w:val="002253A4"/>
    <w:rsid w:val="006638B6"/>
    <w:rsid w:val="00664E5A"/>
    <w:rsid w:val="00BB7C6A"/>
    <w:rsid w:val="00F9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C0F6BE-5E21-4114-BE81-5DC04701C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638B6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38B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uiPriority w:val="99"/>
    <w:qFormat/>
    <w:rsid w:val="006638B6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6638B6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663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qFormat/>
    <w:rsid w:val="00664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rsid w:val="00664E5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664E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locked/>
    <w:rsid w:val="00664E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664E5A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1382</Words>
  <Characters>7882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2020-02-03T07:04:00Z</dcterms:created>
  <dcterms:modified xsi:type="dcterms:W3CDTF">2020-02-06T08:33:00Z</dcterms:modified>
</cp:coreProperties>
</file>